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F0" w:rsidRDefault="00030D4F" w:rsidP="00CD6548">
      <w:pPr>
        <w:jc w:val="center"/>
      </w:pPr>
      <w:r w:rsidRPr="00CD6548">
        <w:rPr>
          <w:b/>
        </w:rPr>
        <w:t>LEASE DEED/TERMS OF AGREEMENT</w:t>
      </w:r>
    </w:p>
    <w:p w:rsidR="00832ED9" w:rsidRDefault="00030D4F">
      <w:pPr>
        <w:spacing w:after="0" w:line="240" w:lineRule="auto"/>
        <w:jc w:val="both"/>
      </w:pPr>
      <w:r>
        <w:tab/>
      </w:r>
      <w:r w:rsidR="00CB6FA1">
        <w:t xml:space="preserve">        </w:t>
      </w:r>
      <w:r w:rsidR="00832ED9">
        <w:t xml:space="preserve"> </w:t>
      </w:r>
      <w:r>
        <w:t>This Lease Deed/Terms of Agreement is executed at Delhi this</w:t>
      </w:r>
      <w:r w:rsidR="00CB6FA1">
        <w:t xml:space="preserve"> </w:t>
      </w:r>
      <w:r w:rsidR="00832ED9">
        <w:t>27-09-2019.</w:t>
      </w:r>
    </w:p>
    <w:p w:rsidR="00832ED9" w:rsidRPr="00832ED9" w:rsidRDefault="00832ED9" w:rsidP="00832ED9">
      <w:pPr>
        <w:spacing w:after="0" w:line="240" w:lineRule="auto"/>
        <w:ind w:left="3600" w:firstLine="720"/>
        <w:jc w:val="both"/>
        <w:rPr>
          <w:b/>
        </w:rPr>
      </w:pPr>
      <w:r w:rsidRPr="00832ED9">
        <w:rPr>
          <w:b/>
        </w:rPr>
        <w:t>B</w:t>
      </w:r>
      <w:r w:rsidR="00030D4F" w:rsidRPr="00832ED9">
        <w:rPr>
          <w:b/>
        </w:rPr>
        <w:t xml:space="preserve">etween </w:t>
      </w:r>
    </w:p>
    <w:p w:rsidR="00322802" w:rsidRDefault="00030D4F">
      <w:pPr>
        <w:spacing w:after="0" w:line="240" w:lineRule="auto"/>
        <w:jc w:val="both"/>
      </w:pPr>
      <w:r w:rsidRPr="00CB6FA1">
        <w:rPr>
          <w:b/>
        </w:rPr>
        <w:t>Ms.</w:t>
      </w:r>
      <w:r w:rsidR="00CD6548">
        <w:rPr>
          <w:b/>
        </w:rPr>
        <w:t xml:space="preserve"> </w:t>
      </w:r>
      <w:proofErr w:type="spellStart"/>
      <w:r w:rsidRPr="00CB6FA1">
        <w:rPr>
          <w:b/>
        </w:rPr>
        <w:t>Anuradha</w:t>
      </w:r>
      <w:proofErr w:type="spellEnd"/>
      <w:r w:rsidRPr="00CB6FA1">
        <w:rPr>
          <w:b/>
        </w:rPr>
        <w:t xml:space="preserve"> </w:t>
      </w:r>
      <w:proofErr w:type="spellStart"/>
      <w:r w:rsidRPr="00CB6FA1">
        <w:rPr>
          <w:b/>
        </w:rPr>
        <w:t>Sundaramurthy</w:t>
      </w:r>
      <w:proofErr w:type="spellEnd"/>
      <w:r>
        <w:t xml:space="preserve"> w/o </w:t>
      </w:r>
      <w:proofErr w:type="spellStart"/>
      <w:r>
        <w:t>Shri</w:t>
      </w:r>
      <w:proofErr w:type="spellEnd"/>
      <w:r>
        <w:t xml:space="preserve"> </w:t>
      </w:r>
      <w:proofErr w:type="spellStart"/>
      <w:r>
        <w:t>Sundaramurthy</w:t>
      </w:r>
      <w:proofErr w:type="spellEnd"/>
      <w:r>
        <w:t xml:space="preserve"> </w:t>
      </w:r>
      <w:proofErr w:type="spellStart"/>
      <w:r>
        <w:t>Vageesan</w:t>
      </w:r>
      <w:proofErr w:type="spellEnd"/>
      <w:r>
        <w:t xml:space="preserve"> R/o B-501</w:t>
      </w:r>
      <w:proofErr w:type="gramStart"/>
      <w:r>
        <w:t>,Panchsheel</w:t>
      </w:r>
      <w:proofErr w:type="gramEnd"/>
      <w:r>
        <w:t xml:space="preserve"> </w:t>
      </w:r>
      <w:proofErr w:type="spellStart"/>
      <w:r>
        <w:t>Appts,Plot</w:t>
      </w:r>
      <w:proofErr w:type="spellEnd"/>
      <w:r>
        <w:t xml:space="preserve"> 24, Sector 4,Dwarka,N.Delhi 110075, </w:t>
      </w:r>
      <w:r w:rsidRPr="00CB6FA1">
        <w:rPr>
          <w:b/>
        </w:rPr>
        <w:t>hereinafter called the LESSOR of the First Part</w:t>
      </w:r>
      <w:r w:rsidR="00CB6FA1">
        <w:t xml:space="preserve"> </w:t>
      </w:r>
      <w:r>
        <w:t>(which expression shall mean and includes his heirs</w:t>
      </w:r>
      <w:r w:rsidR="00CB6FA1">
        <w:t xml:space="preserve">, successor and assignees etc) </w:t>
      </w:r>
    </w:p>
    <w:p w:rsidR="00322802" w:rsidRDefault="00CB6FA1" w:rsidP="00322802">
      <w:pPr>
        <w:spacing w:after="0" w:line="240" w:lineRule="auto"/>
        <w:ind w:left="3600" w:firstLine="720"/>
        <w:jc w:val="both"/>
        <w:rPr>
          <w:b/>
        </w:rPr>
      </w:pPr>
      <w:r w:rsidRPr="00CB6FA1">
        <w:rPr>
          <w:b/>
        </w:rPr>
        <w:t>A</w:t>
      </w:r>
      <w:r w:rsidR="00030D4F" w:rsidRPr="00CB6FA1">
        <w:rPr>
          <w:b/>
        </w:rPr>
        <w:t xml:space="preserve">nd </w:t>
      </w:r>
    </w:p>
    <w:p w:rsidR="00AF65F0" w:rsidRDefault="00030D4F">
      <w:pPr>
        <w:spacing w:after="0" w:line="240" w:lineRule="auto"/>
        <w:jc w:val="both"/>
      </w:pPr>
      <w:proofErr w:type="gramStart"/>
      <w:r w:rsidRPr="00CB6FA1">
        <w:rPr>
          <w:b/>
        </w:rPr>
        <w:t>Mr</w:t>
      </w:r>
      <w:r w:rsidR="003E3727" w:rsidRPr="00CB6FA1">
        <w:rPr>
          <w:b/>
        </w:rPr>
        <w:t xml:space="preserve">s. </w:t>
      </w:r>
      <w:proofErr w:type="spellStart"/>
      <w:r w:rsidR="003E3727" w:rsidRPr="00CB6FA1">
        <w:rPr>
          <w:b/>
        </w:rPr>
        <w:t>Shreya</w:t>
      </w:r>
      <w:proofErr w:type="spellEnd"/>
      <w:r w:rsidR="003E3727" w:rsidRPr="00CB6FA1">
        <w:rPr>
          <w:b/>
        </w:rPr>
        <w:t xml:space="preserve"> </w:t>
      </w:r>
      <w:proofErr w:type="spellStart"/>
      <w:r w:rsidR="003E3727" w:rsidRPr="00CB6FA1">
        <w:rPr>
          <w:b/>
        </w:rPr>
        <w:t>kuna</w:t>
      </w:r>
      <w:r w:rsidR="00CB6FA1" w:rsidRPr="00CB6FA1">
        <w:rPr>
          <w:b/>
        </w:rPr>
        <w:t>r</w:t>
      </w:r>
      <w:proofErr w:type="spellEnd"/>
      <w:r w:rsidR="00CB6FA1">
        <w:t xml:space="preserve"> W/O</w:t>
      </w:r>
      <w:r w:rsidR="003E3727">
        <w:t xml:space="preserve"> </w:t>
      </w:r>
      <w:proofErr w:type="spellStart"/>
      <w:r w:rsidR="003E3727">
        <w:t>Shri</w:t>
      </w:r>
      <w:proofErr w:type="spellEnd"/>
      <w:r w:rsidR="003E3727">
        <w:t>.</w:t>
      </w:r>
      <w:proofErr w:type="gramEnd"/>
      <w:r w:rsidR="003E3727">
        <w:t xml:space="preserve"> </w:t>
      </w:r>
      <w:proofErr w:type="gramStart"/>
      <w:r w:rsidR="003E3727">
        <w:t xml:space="preserve">Prince </w:t>
      </w:r>
      <w:proofErr w:type="spellStart"/>
      <w:r w:rsidR="003E3727">
        <w:t>Prabhakar</w:t>
      </w:r>
      <w:proofErr w:type="spellEnd"/>
      <w:r w:rsidR="003E3727">
        <w:t xml:space="preserve"> </w:t>
      </w:r>
      <w:proofErr w:type="spellStart"/>
      <w:r w:rsidR="003E3727">
        <w:t>srivastva</w:t>
      </w:r>
      <w:proofErr w:type="spellEnd"/>
      <w:r w:rsidR="003E3727">
        <w:t xml:space="preserve"> R/o Block C8, Flat No. 233-B, </w:t>
      </w:r>
      <w:proofErr w:type="spellStart"/>
      <w:r w:rsidR="003E3727">
        <w:t>Keshav</w:t>
      </w:r>
      <w:proofErr w:type="spellEnd"/>
      <w:r w:rsidR="003E3727">
        <w:t xml:space="preserve"> </w:t>
      </w:r>
      <w:proofErr w:type="spellStart"/>
      <w:r w:rsidR="003E3727">
        <w:t>Puram</w:t>
      </w:r>
      <w:proofErr w:type="spellEnd"/>
      <w:r w:rsidR="003E3727">
        <w:t>, Delhi 110035.</w:t>
      </w:r>
      <w:proofErr w:type="gramEnd"/>
      <w:r w:rsidR="00CB6FA1">
        <w:t xml:space="preserve"> </w:t>
      </w:r>
      <w:r>
        <w:t xml:space="preserve">Working in the </w:t>
      </w:r>
      <w:r w:rsidR="00CB6FA1">
        <w:t xml:space="preserve">IBM, </w:t>
      </w:r>
      <w:proofErr w:type="spellStart"/>
      <w:r w:rsidR="00CB6FA1">
        <w:t>Gurugram</w:t>
      </w:r>
      <w:proofErr w:type="spellEnd"/>
      <w:r w:rsidR="00CB6FA1">
        <w:t xml:space="preserve"> HR</w:t>
      </w:r>
      <w:r>
        <w:t xml:space="preserve">, </w:t>
      </w:r>
      <w:r w:rsidRPr="00CB6FA1">
        <w:rPr>
          <w:b/>
        </w:rPr>
        <w:t>hereinafter called LESSEE</w:t>
      </w:r>
      <w:r>
        <w:t xml:space="preserve"> (which expression shall mean and includes his heirs, successor and assignees etc) </w:t>
      </w:r>
      <w:r w:rsidRPr="00CB6FA1">
        <w:rPr>
          <w:b/>
        </w:rPr>
        <w:t>of the Second Part.</w:t>
      </w:r>
    </w:p>
    <w:p w:rsidR="00AF65F0" w:rsidRDefault="00AF65F0">
      <w:pPr>
        <w:spacing w:line="240" w:lineRule="auto"/>
        <w:jc w:val="both"/>
      </w:pPr>
    </w:p>
    <w:p w:rsidR="00AF65F0" w:rsidRDefault="00030D4F">
      <w:pPr>
        <w:spacing w:line="240" w:lineRule="auto"/>
        <w:jc w:val="both"/>
      </w:pPr>
      <w:r>
        <w:t xml:space="preserve">Whereas, the </w:t>
      </w:r>
      <w:proofErr w:type="spellStart"/>
      <w:r>
        <w:t>Lessor</w:t>
      </w:r>
      <w:proofErr w:type="spellEnd"/>
      <w:r>
        <w:t xml:space="preserve">, </w:t>
      </w:r>
      <w:r w:rsidRPr="00CD6548">
        <w:rPr>
          <w:b/>
        </w:rPr>
        <w:t xml:space="preserve">Ms. </w:t>
      </w:r>
      <w:proofErr w:type="spellStart"/>
      <w:r w:rsidRPr="00CD6548">
        <w:rPr>
          <w:b/>
        </w:rPr>
        <w:t>Anuradha</w:t>
      </w:r>
      <w:proofErr w:type="spellEnd"/>
      <w:r w:rsidRPr="00CD6548">
        <w:rPr>
          <w:b/>
        </w:rPr>
        <w:t xml:space="preserve"> </w:t>
      </w:r>
      <w:proofErr w:type="spellStart"/>
      <w:r w:rsidRPr="00CD6548">
        <w:rPr>
          <w:b/>
        </w:rPr>
        <w:t>Sundaramurthy</w:t>
      </w:r>
      <w:proofErr w:type="spellEnd"/>
      <w:r>
        <w:t xml:space="preserve"> is the sole and </w:t>
      </w:r>
      <w:r w:rsidRPr="00CD6548">
        <w:rPr>
          <w:b/>
        </w:rPr>
        <w:t>absolute owner of Flat B-501,</w:t>
      </w:r>
      <w:r w:rsidR="00CB6FA1" w:rsidRPr="00CD6548">
        <w:rPr>
          <w:b/>
        </w:rPr>
        <w:t xml:space="preserve"> </w:t>
      </w:r>
      <w:proofErr w:type="spellStart"/>
      <w:r w:rsidRPr="00CD6548">
        <w:rPr>
          <w:b/>
        </w:rPr>
        <w:t>Panchsheel</w:t>
      </w:r>
      <w:proofErr w:type="spellEnd"/>
      <w:r w:rsidRPr="00CD6548">
        <w:rPr>
          <w:b/>
        </w:rPr>
        <w:t xml:space="preserve"> </w:t>
      </w:r>
      <w:proofErr w:type="spellStart"/>
      <w:r w:rsidRPr="00CD6548">
        <w:rPr>
          <w:b/>
        </w:rPr>
        <w:t>Appts</w:t>
      </w:r>
      <w:proofErr w:type="spellEnd"/>
      <w:r w:rsidRPr="00CD6548">
        <w:rPr>
          <w:b/>
        </w:rPr>
        <w:t>,</w:t>
      </w:r>
      <w:r w:rsidR="00CB6FA1" w:rsidRPr="00CD6548">
        <w:rPr>
          <w:b/>
        </w:rPr>
        <w:t xml:space="preserve"> </w:t>
      </w:r>
      <w:r w:rsidRPr="00CD6548">
        <w:rPr>
          <w:b/>
        </w:rPr>
        <w:t>Plot 24, Sector 4</w:t>
      </w:r>
      <w:proofErr w:type="gramStart"/>
      <w:r w:rsidRPr="00CD6548">
        <w:rPr>
          <w:b/>
        </w:rPr>
        <w:t>,Dwarka,N.Delhi</w:t>
      </w:r>
      <w:proofErr w:type="gramEnd"/>
      <w:r w:rsidRPr="00CD6548">
        <w:rPr>
          <w:b/>
        </w:rPr>
        <w:t xml:space="preserve"> 110075, a Ministry of External Affairs Co-op Group Housing Society </w:t>
      </w:r>
      <w:r>
        <w:t xml:space="preserve">and the flat consists of three bed rooms with attached 3 </w:t>
      </w:r>
      <w:r w:rsidR="00CD6548">
        <w:t>bathrooms</w:t>
      </w:r>
      <w:r>
        <w:t xml:space="preserve"> and balconies, drawing cum dining room, kitchen with basic facilities, exhaust fan, loft store inside, stainless steel  shelf, gas connection is located on the 5</w:t>
      </w:r>
      <w:r>
        <w:rPr>
          <w:vertAlign w:val="superscript"/>
        </w:rPr>
        <w:t>th</w:t>
      </w:r>
      <w:r>
        <w:t xml:space="preserve"> floor of the B block of </w:t>
      </w:r>
      <w:proofErr w:type="spellStart"/>
      <w:r>
        <w:t>Panchsheel</w:t>
      </w:r>
      <w:proofErr w:type="spellEnd"/>
      <w:r>
        <w:t xml:space="preserve"> </w:t>
      </w:r>
      <w:proofErr w:type="spellStart"/>
      <w:r>
        <w:t>Appts</w:t>
      </w:r>
      <w:proofErr w:type="spellEnd"/>
      <w:r>
        <w:t xml:space="preserve"> in </w:t>
      </w:r>
      <w:proofErr w:type="spellStart"/>
      <w:r>
        <w:t>Dwarka</w:t>
      </w:r>
      <w:proofErr w:type="spellEnd"/>
      <w:r>
        <w:t>.  In the said apartment, the LESSEE is desirous of occupying</w:t>
      </w:r>
      <w:r>
        <w:tab/>
        <w:t>the flat from 23 September 2013</w:t>
      </w:r>
      <w:proofErr w:type="gramStart"/>
      <w:r>
        <w:t>( full</w:t>
      </w:r>
      <w:proofErr w:type="gramEnd"/>
      <w:r>
        <w:t xml:space="preserve"> flat excluding one bed ro</w:t>
      </w:r>
      <w:r w:rsidR="00FB4AA4">
        <w:t xml:space="preserve">om and its attached bathroom). </w:t>
      </w:r>
      <w:r>
        <w:t xml:space="preserve">The furniture and electronic fittings in the enclosed annexure will also be utilised during the stay and will be returned in the same functional condition at the time of vacation of the apartment.   </w:t>
      </w:r>
    </w:p>
    <w:p w:rsidR="00AF65F0" w:rsidRDefault="00030D4F">
      <w:pPr>
        <w:spacing w:after="0" w:line="240" w:lineRule="auto"/>
        <w:jc w:val="both"/>
      </w:pPr>
      <w:r>
        <w:t xml:space="preserve">The LESSEE intends to rent the premises </w:t>
      </w:r>
      <w:proofErr w:type="spellStart"/>
      <w:r>
        <w:t>w.e.f</w:t>
      </w:r>
      <w:proofErr w:type="spellEnd"/>
      <w:r>
        <w:t>.</w:t>
      </w:r>
      <w:r w:rsidR="004B5743">
        <w:t xml:space="preserve"> </w:t>
      </w:r>
      <w:r w:rsidR="004B5743" w:rsidRPr="00CD6548">
        <w:rPr>
          <w:b/>
        </w:rPr>
        <w:t>Rs. 26,000/=</w:t>
      </w:r>
      <w:r w:rsidR="004B5743">
        <w:t xml:space="preserve"> </w:t>
      </w:r>
      <w:r w:rsidR="004B5743" w:rsidRPr="00CD6548">
        <w:rPr>
          <w:b/>
        </w:rPr>
        <w:t>(Rupees Twenty six thousand only</w:t>
      </w:r>
      <w:r w:rsidR="004B5743">
        <w:t xml:space="preserve">) </w:t>
      </w:r>
      <w:r>
        <w:t>per month which will be paid in advance in the form of cash/cheque/bank transfer at the beginning of each month to the LESSOR or his representative. The Lessee and his</w:t>
      </w:r>
      <w:r w:rsidR="004B5743">
        <w:t xml:space="preserve"> immediate family only will be </w:t>
      </w:r>
      <w:r>
        <w:t>staying in the said premises and the premises will be used for residential purposes only.</w:t>
      </w:r>
    </w:p>
    <w:p w:rsidR="00AF65F0" w:rsidRDefault="00AF65F0">
      <w:pPr>
        <w:spacing w:after="0" w:line="240" w:lineRule="auto"/>
        <w:jc w:val="both"/>
      </w:pPr>
    </w:p>
    <w:p w:rsidR="00AF65F0" w:rsidRDefault="00030D4F">
      <w:pPr>
        <w:spacing w:after="0" w:line="240" w:lineRule="auto"/>
        <w:jc w:val="both"/>
      </w:pPr>
      <w:r>
        <w:t xml:space="preserve">Whereas the LESSOR has agreed to lease out to the said premises (2 bed rooms, 2 bathrooms, drawing cum dining room and kitchen/balconies with fittings as per annexure for a period of one year effective from </w:t>
      </w:r>
      <w:r w:rsidR="004B5743">
        <w:t xml:space="preserve">01-10-2019 </w:t>
      </w:r>
      <w:r>
        <w:t xml:space="preserve">to be paid in advance </w:t>
      </w:r>
      <w:r w:rsidR="004B5743">
        <w:t>to the</w:t>
      </w:r>
      <w:r>
        <w:t xml:space="preserve"> account details conveyed by the landlord.</w:t>
      </w:r>
    </w:p>
    <w:p w:rsidR="00AF65F0" w:rsidRDefault="00AF65F0">
      <w:pPr>
        <w:spacing w:line="240" w:lineRule="auto"/>
        <w:jc w:val="both"/>
      </w:pPr>
    </w:p>
    <w:p w:rsidR="00AF65F0" w:rsidRDefault="00030D4F">
      <w:pPr>
        <w:spacing w:line="240" w:lineRule="auto"/>
        <w:jc w:val="both"/>
      </w:pPr>
      <w:r>
        <w:t>NOW, THEREFORE</w:t>
      </w:r>
      <w:r w:rsidR="004B5743">
        <w:t>, THIS</w:t>
      </w:r>
      <w:r>
        <w:t xml:space="preserve"> LEASE DEED/AGREEMENT TERMS WINTESSETH AS UNDER;-</w:t>
      </w:r>
    </w:p>
    <w:p w:rsidR="00AF65F0" w:rsidRDefault="00030D4F">
      <w:pPr>
        <w:pStyle w:val="ListParagraph"/>
        <w:numPr>
          <w:ilvl w:val="0"/>
          <w:numId w:val="1"/>
        </w:numPr>
        <w:spacing w:line="240" w:lineRule="auto"/>
        <w:jc w:val="both"/>
      </w:pPr>
      <w:r>
        <w:t>That the Lessee has agreed to take the above said premises on rent for a per</w:t>
      </w:r>
      <w:r w:rsidR="004B5743">
        <w:t xml:space="preserve">iod of one year </w:t>
      </w:r>
      <w:r w:rsidR="004B5743" w:rsidRPr="00CD6548">
        <w:rPr>
          <w:b/>
        </w:rPr>
        <w:t>effective from 01-10-2019</w:t>
      </w:r>
      <w:r>
        <w:t xml:space="preserve">.  The rent will be paid in advance on the first of each month by cheque/cash in favour of the </w:t>
      </w:r>
      <w:proofErr w:type="spellStart"/>
      <w:r>
        <w:t>Lessor</w:t>
      </w:r>
      <w:proofErr w:type="spellEnd"/>
      <w:r>
        <w:t>.</w:t>
      </w:r>
    </w:p>
    <w:p w:rsidR="00CD6548" w:rsidRDefault="00CD6548" w:rsidP="00CD6548">
      <w:pPr>
        <w:pStyle w:val="ListParagraph"/>
        <w:spacing w:line="240" w:lineRule="auto"/>
        <w:jc w:val="both"/>
      </w:pPr>
    </w:p>
    <w:p w:rsidR="00AF65F0" w:rsidRDefault="00030D4F">
      <w:pPr>
        <w:pStyle w:val="ListParagraph"/>
        <w:numPr>
          <w:ilvl w:val="0"/>
          <w:numId w:val="1"/>
        </w:numPr>
        <w:spacing w:line="240" w:lineRule="auto"/>
        <w:jc w:val="both"/>
      </w:pPr>
      <w:r>
        <w:t xml:space="preserve">The Lessee shall pay rent with an escalation of 10% every year.  The monthly rent </w:t>
      </w:r>
      <w:proofErr w:type="spellStart"/>
      <w:r>
        <w:t>w.e.f</w:t>
      </w:r>
      <w:proofErr w:type="spellEnd"/>
      <w:r>
        <w:t>.</w:t>
      </w:r>
      <w:r>
        <w:tab/>
      </w:r>
    </w:p>
    <w:p w:rsidR="00AF65F0" w:rsidRDefault="00AF65F0">
      <w:pPr>
        <w:pStyle w:val="ListParagraph"/>
        <w:spacing w:line="240" w:lineRule="auto"/>
        <w:ind w:left="1440"/>
        <w:jc w:val="both"/>
      </w:pPr>
    </w:p>
    <w:p w:rsidR="00CD6548" w:rsidRDefault="00030D4F" w:rsidP="00CD6548">
      <w:pPr>
        <w:pStyle w:val="ListParagraph"/>
        <w:numPr>
          <w:ilvl w:val="0"/>
          <w:numId w:val="1"/>
        </w:numPr>
        <w:spacing w:line="240" w:lineRule="auto"/>
      </w:pPr>
      <w:r>
        <w:t xml:space="preserve">The Lessee will pay directly the Electricity and water charges and Maintenance charges etc. </w:t>
      </w:r>
      <w:r w:rsidRPr="00CD6548">
        <w:rPr>
          <w:rFonts w:cstheme="minorHAnsi"/>
        </w:rPr>
        <w:t xml:space="preserve">directly to the society </w:t>
      </w:r>
      <w:proofErr w:type="spellStart"/>
      <w:r w:rsidRPr="00CD6548">
        <w:rPr>
          <w:rFonts w:cstheme="minorHAnsi"/>
        </w:rPr>
        <w:t>wef</w:t>
      </w:r>
      <w:proofErr w:type="spellEnd"/>
      <w:r w:rsidRPr="00CD6548">
        <w:rPr>
          <w:rFonts w:cstheme="minorHAnsi"/>
        </w:rPr>
        <w:t xml:space="preserve"> </w:t>
      </w:r>
      <w:r w:rsidR="00636BF0" w:rsidRPr="00CD6548">
        <w:rPr>
          <w:rFonts w:cstheme="minorHAnsi"/>
          <w:b/>
        </w:rPr>
        <w:t>Ministry</w:t>
      </w:r>
      <w:r w:rsidR="00CD6548">
        <w:rPr>
          <w:rFonts w:cstheme="minorHAnsi"/>
          <w:b/>
        </w:rPr>
        <w:t xml:space="preserve"> </w:t>
      </w:r>
      <w:proofErr w:type="gramStart"/>
      <w:r w:rsidR="00CD6548">
        <w:rPr>
          <w:rFonts w:cstheme="minorHAnsi"/>
          <w:b/>
        </w:rPr>
        <w:t>Of</w:t>
      </w:r>
      <w:proofErr w:type="gramEnd"/>
      <w:r w:rsidR="00636BF0" w:rsidRPr="00CD6548">
        <w:rPr>
          <w:rFonts w:cstheme="minorHAnsi"/>
        </w:rPr>
        <w:t xml:space="preserve"> </w:t>
      </w:r>
      <w:r w:rsidR="004B5743" w:rsidRPr="00CD6548">
        <w:rPr>
          <w:rFonts w:ascii="Calibri" w:eastAsia="Calibri" w:hAnsi="Calibri" w:cs="Calibri"/>
          <w:b/>
          <w:sz w:val="24"/>
          <w:szCs w:val="24"/>
        </w:rPr>
        <w:t xml:space="preserve">External </w:t>
      </w:r>
      <w:r w:rsidR="00636BF0" w:rsidRPr="00CD6548">
        <w:rPr>
          <w:rFonts w:cstheme="minorHAnsi"/>
          <w:b/>
          <w:sz w:val="24"/>
          <w:szCs w:val="24"/>
        </w:rPr>
        <w:t>A</w:t>
      </w:r>
      <w:r w:rsidR="004B5743" w:rsidRPr="00CD6548">
        <w:rPr>
          <w:rFonts w:ascii="Calibri" w:eastAsia="Calibri" w:hAnsi="Calibri" w:cs="Calibri"/>
          <w:b/>
          <w:sz w:val="24"/>
          <w:szCs w:val="24"/>
        </w:rPr>
        <w:t xml:space="preserve">ffairs </w:t>
      </w:r>
      <w:proofErr w:type="spellStart"/>
      <w:r w:rsidR="004B5743" w:rsidRPr="00CD6548">
        <w:rPr>
          <w:rFonts w:cstheme="minorHAnsi"/>
          <w:b/>
          <w:sz w:val="24"/>
          <w:szCs w:val="24"/>
        </w:rPr>
        <w:t>C.G.H.S</w:t>
      </w:r>
      <w:r w:rsidRPr="00CD6548">
        <w:rPr>
          <w:rFonts w:cstheme="minorHAnsi"/>
          <w:b/>
          <w:sz w:val="24"/>
          <w:szCs w:val="24"/>
        </w:rPr>
        <w:t>ociety</w:t>
      </w:r>
      <w:proofErr w:type="spellEnd"/>
      <w:r w:rsidR="004B5743" w:rsidRPr="00CD6548">
        <w:rPr>
          <w:rFonts w:cstheme="minorHAnsi"/>
          <w:b/>
          <w:sz w:val="24"/>
          <w:szCs w:val="24"/>
        </w:rPr>
        <w:t xml:space="preserve"> ltd</w:t>
      </w:r>
      <w:r w:rsidR="004B5743" w:rsidRPr="00CD6548">
        <w:rPr>
          <w:rFonts w:ascii="Cambria" w:eastAsia="Calibri" w:hAnsi="Cambria" w:cs="Calibri"/>
          <w:b/>
          <w:sz w:val="28"/>
          <w:szCs w:val="28"/>
        </w:rPr>
        <w:t xml:space="preserve"> </w:t>
      </w:r>
      <w:r>
        <w:t xml:space="preserve">in their office, as per the rules of Society rules, regularly.  The maintenance charges for the period </w:t>
      </w:r>
      <w:r w:rsidR="004B5743">
        <w:t>01-10-2019</w:t>
      </w:r>
      <w:r>
        <w:t xml:space="preserve"> will be paid to the </w:t>
      </w:r>
      <w:proofErr w:type="spellStart"/>
      <w:r>
        <w:t>Lessor</w:t>
      </w:r>
      <w:proofErr w:type="spellEnd"/>
      <w:r>
        <w:t xml:space="preserve"> at the time of occupying the flat along with the first month’s rent.</w:t>
      </w:r>
    </w:p>
    <w:p w:rsidR="00CD6548" w:rsidRDefault="00CD6548" w:rsidP="00CD6548">
      <w:pPr>
        <w:pStyle w:val="ListParagraph"/>
        <w:spacing w:line="240" w:lineRule="auto"/>
      </w:pPr>
    </w:p>
    <w:p w:rsidR="00AF65F0" w:rsidRDefault="00030D4F">
      <w:pPr>
        <w:pStyle w:val="ListParagraph"/>
        <w:numPr>
          <w:ilvl w:val="0"/>
          <w:numId w:val="1"/>
        </w:numPr>
        <w:spacing w:line="240" w:lineRule="auto"/>
        <w:jc w:val="both"/>
      </w:pPr>
      <w:r>
        <w:t xml:space="preserve">The Lessee assures the </w:t>
      </w:r>
      <w:proofErr w:type="spellStart"/>
      <w:r>
        <w:t>Lessor</w:t>
      </w:r>
      <w:proofErr w:type="spellEnd"/>
      <w:r>
        <w:t xml:space="preserve"> that he will keep the premises in neat and tidy condition and no damage will be done to the premises.</w:t>
      </w:r>
    </w:p>
    <w:p w:rsidR="00AF65F0" w:rsidRDefault="00030D4F">
      <w:pPr>
        <w:pStyle w:val="ListParagraph"/>
        <w:numPr>
          <w:ilvl w:val="0"/>
          <w:numId w:val="1"/>
        </w:numPr>
        <w:spacing w:line="240" w:lineRule="auto"/>
        <w:jc w:val="both"/>
      </w:pPr>
      <w:r>
        <w:lastRenderedPageBreak/>
        <w:t>The Lessee will not sublet the premises and will stay himself only for which he has taken the flat on rent for residential purpose.</w:t>
      </w:r>
    </w:p>
    <w:p w:rsidR="00AF65F0" w:rsidRDefault="00030D4F">
      <w:pPr>
        <w:pStyle w:val="ListParagraph"/>
        <w:numPr>
          <w:ilvl w:val="0"/>
          <w:numId w:val="1"/>
        </w:numPr>
        <w:spacing w:line="240" w:lineRule="auto"/>
        <w:jc w:val="both"/>
      </w:pPr>
      <w:r>
        <w:t>As per the bye laws of the society the lessee will not undertake any structural or other major/minor changes. The act of the Lessee will be construed as violation of this Lease Deed and will be liable for any action to be taken by the Society Management and any cost or damage accrued will be borne by the Lessee.</w:t>
      </w:r>
    </w:p>
    <w:p w:rsidR="00AF65F0" w:rsidRDefault="00030D4F">
      <w:pPr>
        <w:pStyle w:val="ListParagraph"/>
        <w:numPr>
          <w:ilvl w:val="0"/>
          <w:numId w:val="1"/>
        </w:numPr>
        <w:spacing w:line="240" w:lineRule="auto"/>
        <w:jc w:val="both"/>
      </w:pPr>
      <w:r>
        <w:t xml:space="preserve">That all the rules and regulations byelaws of the </w:t>
      </w:r>
      <w:r w:rsidRPr="00636BF0">
        <w:rPr>
          <w:b/>
        </w:rPr>
        <w:t xml:space="preserve">MEA Co-op </w:t>
      </w:r>
      <w:proofErr w:type="spellStart"/>
      <w:r w:rsidRPr="00636BF0">
        <w:rPr>
          <w:b/>
        </w:rPr>
        <w:t>Gp</w:t>
      </w:r>
      <w:proofErr w:type="spellEnd"/>
      <w:r w:rsidRPr="00636BF0">
        <w:rPr>
          <w:b/>
        </w:rPr>
        <w:t xml:space="preserve"> Housing Society</w:t>
      </w:r>
      <w:r w:rsidR="00636BF0">
        <w:rPr>
          <w:b/>
        </w:rPr>
        <w:t xml:space="preserve"> </w:t>
      </w:r>
      <w:r w:rsidR="00636BF0" w:rsidRPr="00636BF0">
        <w:rPr>
          <w:b/>
        </w:rPr>
        <w:t>ltd</w:t>
      </w:r>
      <w:r w:rsidRPr="00636BF0">
        <w:rPr>
          <w:b/>
        </w:rPr>
        <w:t>,</w:t>
      </w:r>
      <w:r>
        <w:t xml:space="preserve"> MCD and other </w:t>
      </w:r>
      <w:proofErr w:type="gramStart"/>
      <w:r>
        <w:t>Civil</w:t>
      </w:r>
      <w:proofErr w:type="gramEnd"/>
      <w:r>
        <w:t xml:space="preserve"> authorities, the society in particular, having jurisdiction over the premises, shall be strictly complied with by the Lessee during the currency of the lease period.</w:t>
      </w:r>
    </w:p>
    <w:p w:rsidR="00CD6548" w:rsidRDefault="00030D4F" w:rsidP="00CD6548">
      <w:pPr>
        <w:pStyle w:val="ListParagraph"/>
        <w:numPr>
          <w:ilvl w:val="0"/>
          <w:numId w:val="1"/>
        </w:numPr>
        <w:spacing w:line="240" w:lineRule="auto"/>
        <w:jc w:val="both"/>
      </w:pPr>
      <w:r>
        <w:t xml:space="preserve">Though this Lease deed/agreement is valid for a period of one year </w:t>
      </w:r>
      <w:r w:rsidRPr="00CD6548">
        <w:rPr>
          <w:b/>
        </w:rPr>
        <w:t>effective from</w:t>
      </w:r>
      <w:r w:rsidR="00CD6548" w:rsidRPr="00CD6548">
        <w:rPr>
          <w:b/>
        </w:rPr>
        <w:t xml:space="preserve"> 01-10-2019</w:t>
      </w:r>
      <w:r>
        <w:t xml:space="preserve">           , this can however, be revoked or terminated by either party by serving one month’s notice on either side i.e. in case the </w:t>
      </w:r>
      <w:proofErr w:type="spellStart"/>
      <w:r>
        <w:t>Lessor</w:t>
      </w:r>
      <w:proofErr w:type="spellEnd"/>
      <w:r>
        <w:t xml:space="preserve"> desires to get the premises vacated, he can do so by serving one month’s notice and the lessee will vacate the premises without any hesitation and will </w:t>
      </w:r>
      <w:r w:rsidR="00CD6548">
        <w:t>hand over</w:t>
      </w:r>
      <w:r>
        <w:t xml:space="preserve"> the vacant possession.  Similarly, the lessee can also vacate the premises on one </w:t>
      </w:r>
      <w:r w:rsidR="00CD6548">
        <w:t>month’s advance</w:t>
      </w:r>
      <w:r>
        <w:t xml:space="preserve"> notice.</w:t>
      </w:r>
    </w:p>
    <w:p w:rsidR="00CD6548" w:rsidRPr="00CD6548" w:rsidRDefault="00CD6548" w:rsidP="00CD6548">
      <w:pPr>
        <w:pStyle w:val="ListParagraph"/>
        <w:numPr>
          <w:ilvl w:val="0"/>
          <w:numId w:val="1"/>
        </w:numPr>
        <w:spacing w:line="240" w:lineRule="auto"/>
        <w:jc w:val="both"/>
        <w:rPr>
          <w:rFonts w:cstheme="minorHAnsi"/>
        </w:rPr>
      </w:pPr>
      <w:r w:rsidRPr="00CD6548">
        <w:rPr>
          <w:rFonts w:cstheme="minorHAnsi"/>
        </w:rPr>
        <w:t xml:space="preserve">That the LESSEE has paid an interest free security amount of </w:t>
      </w:r>
      <w:r w:rsidRPr="00CD6548">
        <w:rPr>
          <w:rFonts w:cstheme="minorHAnsi"/>
          <w:b/>
        </w:rPr>
        <w:t>Rs. 52,000/-</w:t>
      </w:r>
      <w:r>
        <w:rPr>
          <w:rFonts w:cstheme="minorHAnsi"/>
        </w:rPr>
        <w:t xml:space="preserve"> (Rupees. Fifty two thousand only</w:t>
      </w:r>
      <w:r w:rsidRPr="00CD6548">
        <w:rPr>
          <w:rFonts w:cstheme="minorHAnsi"/>
        </w:rPr>
        <w:t>) to the LESSOR, which shall be refunded at the time of vacation of the said premises</w:t>
      </w:r>
      <w:r>
        <w:rPr>
          <w:rFonts w:cstheme="minorHAnsi"/>
        </w:rPr>
        <w:t>.</w:t>
      </w:r>
    </w:p>
    <w:p w:rsidR="00AF65F0" w:rsidRDefault="00030D4F" w:rsidP="00CD6548">
      <w:pPr>
        <w:pStyle w:val="ListParagraph"/>
        <w:numPr>
          <w:ilvl w:val="0"/>
          <w:numId w:val="1"/>
        </w:numPr>
        <w:spacing w:line="240" w:lineRule="auto"/>
        <w:jc w:val="both"/>
      </w:pPr>
      <w:r>
        <w:t xml:space="preserve">The </w:t>
      </w:r>
      <w:proofErr w:type="spellStart"/>
      <w:r>
        <w:t>Lessor</w:t>
      </w:r>
      <w:proofErr w:type="spellEnd"/>
      <w:r>
        <w:t xml:space="preserve"> or his representative has the right to visit and inspect the house any time desired by them for which the Lessee will have no objection.</w:t>
      </w:r>
    </w:p>
    <w:p w:rsidR="00AF65F0" w:rsidRDefault="00030D4F">
      <w:pPr>
        <w:pStyle w:val="ListParagraph"/>
        <w:numPr>
          <w:ilvl w:val="0"/>
          <w:numId w:val="1"/>
        </w:numPr>
        <w:spacing w:line="240" w:lineRule="auto"/>
        <w:jc w:val="both"/>
      </w:pPr>
      <w:r>
        <w:t>The Lessee shall abide by all clauses mentioned above and shall not violate the above terms under any circumstances.</w:t>
      </w:r>
    </w:p>
    <w:p w:rsidR="00AF65F0" w:rsidRDefault="00AF65F0">
      <w:pPr>
        <w:spacing w:line="240" w:lineRule="auto"/>
        <w:ind w:left="360"/>
        <w:jc w:val="both"/>
      </w:pPr>
    </w:p>
    <w:p w:rsidR="00AF65F0" w:rsidRDefault="00030D4F">
      <w:pPr>
        <w:spacing w:line="240" w:lineRule="auto"/>
        <w:ind w:left="360"/>
        <w:jc w:val="both"/>
      </w:pPr>
      <w:proofErr w:type="gramStart"/>
      <w:r>
        <w:t>Accepted the above terms.</w:t>
      </w:r>
      <w:proofErr w:type="gramEnd"/>
    </w:p>
    <w:p w:rsidR="00AF65F0" w:rsidRDefault="00AF65F0">
      <w:pPr>
        <w:spacing w:line="240" w:lineRule="auto"/>
        <w:ind w:left="360"/>
        <w:jc w:val="both"/>
      </w:pPr>
    </w:p>
    <w:p w:rsidR="00AF65F0" w:rsidRDefault="00636BF0">
      <w:pPr>
        <w:spacing w:line="240" w:lineRule="auto"/>
        <w:ind w:left="360"/>
        <w:jc w:val="both"/>
      </w:pPr>
      <w:r>
        <w:rPr>
          <w:b/>
        </w:rPr>
        <w:t>(</w:t>
      </w:r>
      <w:r w:rsidRPr="00CB6FA1">
        <w:rPr>
          <w:b/>
        </w:rPr>
        <w:t xml:space="preserve">Ms. </w:t>
      </w:r>
      <w:proofErr w:type="spellStart"/>
      <w:r w:rsidRPr="00CB6FA1">
        <w:rPr>
          <w:b/>
        </w:rPr>
        <w:t>Shreya</w:t>
      </w:r>
      <w:proofErr w:type="spellEnd"/>
      <w:r w:rsidRPr="00CB6FA1">
        <w:rPr>
          <w:b/>
        </w:rPr>
        <w:t xml:space="preserve"> </w:t>
      </w:r>
      <w:proofErr w:type="spellStart"/>
      <w:proofErr w:type="gramStart"/>
      <w:r w:rsidRPr="00CB6FA1">
        <w:rPr>
          <w:b/>
        </w:rPr>
        <w:t>kunar</w:t>
      </w:r>
      <w:proofErr w:type="spellEnd"/>
      <w:r>
        <w:t xml:space="preserve"> )</w:t>
      </w:r>
      <w:proofErr w:type="gramEnd"/>
      <w:r w:rsidR="00030D4F">
        <w:tab/>
      </w:r>
      <w:r w:rsidR="00030D4F">
        <w:tab/>
      </w:r>
      <w:r w:rsidR="00030D4F">
        <w:tab/>
      </w:r>
      <w:r w:rsidR="00030D4F">
        <w:tab/>
      </w:r>
      <w:r w:rsidR="00030D4F">
        <w:tab/>
      </w:r>
      <w:r w:rsidR="00030D4F">
        <w:tab/>
      </w:r>
      <w:r>
        <w:t>(</w:t>
      </w:r>
      <w:r w:rsidR="00030D4F">
        <w:t>Ms.</w:t>
      </w:r>
      <w:r>
        <w:t xml:space="preserve"> </w:t>
      </w:r>
      <w:proofErr w:type="spellStart"/>
      <w:r w:rsidR="00030D4F">
        <w:t>Anuradha</w:t>
      </w:r>
      <w:proofErr w:type="spellEnd"/>
      <w:r w:rsidR="00030D4F">
        <w:t xml:space="preserve"> </w:t>
      </w:r>
      <w:proofErr w:type="spellStart"/>
      <w:r w:rsidR="00030D4F">
        <w:t>Sundaramurthy</w:t>
      </w:r>
      <w:proofErr w:type="spellEnd"/>
      <w:r>
        <w:t>)</w:t>
      </w:r>
    </w:p>
    <w:p w:rsidR="00AF65F0" w:rsidRDefault="00030D4F">
      <w:pPr>
        <w:spacing w:line="240" w:lineRule="auto"/>
        <w:ind w:left="360"/>
        <w:jc w:val="both"/>
      </w:pPr>
      <w:r>
        <w:t>Lessee</w:t>
      </w:r>
      <w:r>
        <w:tab/>
      </w:r>
      <w:r>
        <w:tab/>
      </w:r>
      <w:r>
        <w:tab/>
      </w:r>
      <w:r>
        <w:tab/>
      </w:r>
      <w:r>
        <w:tab/>
      </w:r>
      <w:r>
        <w:tab/>
      </w:r>
      <w:r>
        <w:tab/>
      </w:r>
      <w:r>
        <w:tab/>
      </w:r>
      <w:proofErr w:type="spellStart"/>
      <w:r>
        <w:t>Lessor</w:t>
      </w:r>
      <w:proofErr w:type="spellEnd"/>
      <w:r>
        <w:tab/>
      </w:r>
      <w:r>
        <w:tab/>
      </w:r>
      <w:r>
        <w:tab/>
      </w:r>
      <w:r>
        <w:tab/>
      </w:r>
    </w:p>
    <w:p w:rsidR="00AF65F0" w:rsidRDefault="00030D4F">
      <w:pPr>
        <w:spacing w:line="240" w:lineRule="auto"/>
        <w:ind w:left="360"/>
        <w:jc w:val="both"/>
      </w:pPr>
      <w:r>
        <w:t>In the presence of</w:t>
      </w:r>
    </w:p>
    <w:p w:rsidR="00044A37" w:rsidRDefault="00044A37">
      <w:pPr>
        <w:spacing w:line="240" w:lineRule="auto"/>
        <w:ind w:left="360"/>
        <w:jc w:val="both"/>
        <w:rPr>
          <w:u w:val="single"/>
        </w:rPr>
      </w:pPr>
    </w:p>
    <w:p w:rsidR="00AF65F0" w:rsidRDefault="00030D4F">
      <w:pPr>
        <w:spacing w:line="240" w:lineRule="auto"/>
        <w:ind w:left="360"/>
        <w:jc w:val="both"/>
        <w:rPr>
          <w:u w:val="single"/>
        </w:rPr>
      </w:pPr>
      <w:r>
        <w:rPr>
          <w:u w:val="single"/>
        </w:rPr>
        <w:t>Witnesses:</w:t>
      </w:r>
    </w:p>
    <w:p w:rsidR="00AF65F0" w:rsidRDefault="00030D4F">
      <w:pPr>
        <w:pStyle w:val="ListParagraph"/>
        <w:numPr>
          <w:ilvl w:val="0"/>
          <w:numId w:val="2"/>
        </w:numPr>
        <w:spacing w:line="240" w:lineRule="auto"/>
        <w:jc w:val="both"/>
      </w:pPr>
      <w:r>
        <w:t>Signature</w:t>
      </w:r>
      <w:r>
        <w:tab/>
      </w:r>
      <w:r>
        <w:tab/>
      </w:r>
      <w:r>
        <w:tab/>
      </w:r>
      <w:r>
        <w:tab/>
      </w:r>
      <w:r>
        <w:tab/>
      </w:r>
      <w:r>
        <w:tab/>
      </w:r>
      <w:r>
        <w:tab/>
        <w:t>2.   Signature</w:t>
      </w:r>
    </w:p>
    <w:p w:rsidR="00AF65F0" w:rsidRDefault="00AF65F0">
      <w:pPr>
        <w:pStyle w:val="ListParagraph"/>
        <w:spacing w:line="240" w:lineRule="auto"/>
        <w:jc w:val="both"/>
      </w:pPr>
    </w:p>
    <w:p w:rsidR="00AF65F0" w:rsidRDefault="00030D4F">
      <w:pPr>
        <w:pStyle w:val="ListParagraph"/>
        <w:spacing w:line="240" w:lineRule="auto"/>
        <w:jc w:val="both"/>
      </w:pPr>
      <w:r>
        <w:t>Name</w:t>
      </w:r>
      <w:r>
        <w:tab/>
      </w:r>
      <w:r>
        <w:tab/>
      </w:r>
      <w:r>
        <w:tab/>
      </w:r>
      <w:r>
        <w:tab/>
      </w:r>
      <w:r>
        <w:tab/>
      </w:r>
      <w:r>
        <w:tab/>
      </w:r>
      <w:r>
        <w:tab/>
      </w:r>
      <w:r>
        <w:tab/>
        <w:t xml:space="preserve">       Name</w:t>
      </w:r>
    </w:p>
    <w:p w:rsidR="00AF65F0" w:rsidRDefault="00AF65F0">
      <w:pPr>
        <w:pStyle w:val="ListParagraph"/>
        <w:spacing w:line="240" w:lineRule="auto"/>
        <w:jc w:val="both"/>
      </w:pPr>
    </w:p>
    <w:p w:rsidR="00AF65F0" w:rsidRDefault="00030D4F">
      <w:pPr>
        <w:pStyle w:val="ListParagraph"/>
        <w:spacing w:line="240" w:lineRule="auto"/>
        <w:jc w:val="both"/>
      </w:pPr>
      <w:r>
        <w:t>Permanent address:</w:t>
      </w:r>
      <w:r>
        <w:tab/>
      </w:r>
      <w:r>
        <w:tab/>
      </w:r>
      <w:r>
        <w:tab/>
      </w:r>
      <w:r>
        <w:tab/>
      </w:r>
      <w:r>
        <w:tab/>
      </w:r>
      <w:r>
        <w:tab/>
        <w:t xml:space="preserve">       Permanent address:</w:t>
      </w:r>
    </w:p>
    <w:p w:rsidR="00AF65F0" w:rsidRDefault="00AF65F0">
      <w:pPr>
        <w:pStyle w:val="ListParagraph"/>
        <w:spacing w:line="240" w:lineRule="auto"/>
        <w:jc w:val="both"/>
      </w:pPr>
    </w:p>
    <w:p w:rsidR="00AF65F0" w:rsidRDefault="00AF65F0">
      <w:pPr>
        <w:pStyle w:val="ListParagraph"/>
        <w:spacing w:line="240" w:lineRule="auto"/>
        <w:jc w:val="both"/>
      </w:pPr>
    </w:p>
    <w:p w:rsidR="00AF65F0" w:rsidRDefault="00030D4F">
      <w:pPr>
        <w:pStyle w:val="ListParagraph"/>
        <w:spacing w:line="240" w:lineRule="auto"/>
        <w:jc w:val="both"/>
      </w:pPr>
      <w:proofErr w:type="gramStart"/>
      <w:r>
        <w:t>Phone No.</w:t>
      </w:r>
      <w:proofErr w:type="gramEnd"/>
      <w:r>
        <w:tab/>
      </w:r>
      <w:r>
        <w:tab/>
      </w:r>
      <w:r>
        <w:tab/>
      </w:r>
      <w:r>
        <w:tab/>
      </w:r>
      <w:r>
        <w:tab/>
      </w:r>
      <w:r>
        <w:tab/>
      </w:r>
      <w:r>
        <w:tab/>
        <w:t xml:space="preserve">       </w:t>
      </w:r>
      <w:proofErr w:type="gramStart"/>
      <w:r>
        <w:t>Phone No.</w:t>
      </w:r>
      <w:proofErr w:type="gramEnd"/>
    </w:p>
    <w:p w:rsidR="00AF65F0" w:rsidRDefault="00AF65F0">
      <w:pPr>
        <w:pStyle w:val="ListParagraph"/>
        <w:spacing w:line="240" w:lineRule="auto"/>
        <w:jc w:val="both"/>
      </w:pPr>
    </w:p>
    <w:p w:rsidR="00AF65F0" w:rsidRDefault="00AF65F0">
      <w:pPr>
        <w:pStyle w:val="ListParagraph"/>
        <w:spacing w:line="240" w:lineRule="auto"/>
        <w:jc w:val="both"/>
      </w:pPr>
    </w:p>
    <w:p w:rsidR="00AF65F0" w:rsidRDefault="00AF65F0">
      <w:pPr>
        <w:pStyle w:val="ListParagraph"/>
        <w:spacing w:line="240" w:lineRule="auto"/>
        <w:jc w:val="both"/>
      </w:pPr>
    </w:p>
    <w:p w:rsidR="00322802" w:rsidRDefault="00030D4F">
      <w:pPr>
        <w:pStyle w:val="ListParagraph"/>
        <w:spacing w:line="240" w:lineRule="auto"/>
      </w:pPr>
      <w:r>
        <w:lastRenderedPageBreak/>
        <w:tab/>
      </w:r>
      <w:r>
        <w:tab/>
      </w:r>
      <w:r>
        <w:tab/>
      </w:r>
      <w:r>
        <w:tab/>
      </w:r>
      <w:r>
        <w:tab/>
      </w:r>
      <w:r>
        <w:tab/>
      </w:r>
    </w:p>
    <w:p w:rsidR="00322802" w:rsidRDefault="00322802">
      <w:pPr>
        <w:pStyle w:val="ListParagraph"/>
        <w:spacing w:line="240" w:lineRule="auto"/>
      </w:pPr>
    </w:p>
    <w:p w:rsidR="00AF65F0" w:rsidRPr="00CD6548" w:rsidRDefault="00030D4F" w:rsidP="00322802">
      <w:pPr>
        <w:pStyle w:val="ListParagraph"/>
        <w:spacing w:line="240" w:lineRule="auto"/>
        <w:ind w:left="2880" w:firstLine="720"/>
        <w:rPr>
          <w:b/>
        </w:rPr>
      </w:pPr>
      <w:r w:rsidRPr="00CD6548">
        <w:rPr>
          <w:b/>
        </w:rPr>
        <w:t>ANNEXURE</w:t>
      </w:r>
    </w:p>
    <w:p w:rsidR="00AF65F0" w:rsidRDefault="00AF65F0">
      <w:pPr>
        <w:pStyle w:val="ListParagraph"/>
        <w:spacing w:line="240" w:lineRule="auto"/>
      </w:pPr>
    </w:p>
    <w:p w:rsidR="00AF65F0" w:rsidRDefault="00030D4F">
      <w:pPr>
        <w:pStyle w:val="ListParagraph"/>
        <w:numPr>
          <w:ilvl w:val="0"/>
          <w:numId w:val="3"/>
        </w:numPr>
        <w:spacing w:line="240" w:lineRule="auto"/>
      </w:pPr>
      <w:r>
        <w:t>Dining table with 6 chairs</w:t>
      </w:r>
    </w:p>
    <w:p w:rsidR="00AF65F0" w:rsidRDefault="00030D4F">
      <w:pPr>
        <w:pStyle w:val="ListParagraph"/>
        <w:numPr>
          <w:ilvl w:val="0"/>
          <w:numId w:val="3"/>
        </w:numPr>
        <w:spacing w:line="240" w:lineRule="auto"/>
      </w:pPr>
      <w:r>
        <w:t>Two wooden show case</w:t>
      </w:r>
    </w:p>
    <w:p w:rsidR="00AF65F0" w:rsidRDefault="00030D4F">
      <w:pPr>
        <w:pStyle w:val="ListParagraph"/>
        <w:numPr>
          <w:ilvl w:val="0"/>
          <w:numId w:val="3"/>
        </w:numPr>
        <w:spacing w:line="240" w:lineRule="auto"/>
      </w:pPr>
      <w:r>
        <w:t xml:space="preserve">One double bed  </w:t>
      </w:r>
    </w:p>
    <w:p w:rsidR="00AF65F0" w:rsidRDefault="00030D4F">
      <w:pPr>
        <w:pStyle w:val="ListParagraph"/>
        <w:numPr>
          <w:ilvl w:val="0"/>
          <w:numId w:val="3"/>
        </w:numPr>
        <w:spacing w:line="240" w:lineRule="auto"/>
      </w:pPr>
      <w:r>
        <w:t>Two   tables</w:t>
      </w:r>
    </w:p>
    <w:p w:rsidR="00AF65F0" w:rsidRDefault="00030D4F">
      <w:pPr>
        <w:pStyle w:val="ListParagraph"/>
        <w:numPr>
          <w:ilvl w:val="0"/>
          <w:numId w:val="3"/>
        </w:numPr>
        <w:spacing w:line="240" w:lineRule="auto"/>
      </w:pPr>
      <w:r>
        <w:t xml:space="preserve">Two ACs(Voltas-Vertis </w:t>
      </w:r>
      <w:proofErr w:type="spellStart"/>
      <w:r>
        <w:t>Plantina</w:t>
      </w:r>
      <w:proofErr w:type="spellEnd"/>
      <w:r>
        <w:t>)</w:t>
      </w:r>
    </w:p>
    <w:p w:rsidR="00AF65F0" w:rsidRDefault="00030D4F">
      <w:pPr>
        <w:pStyle w:val="ListParagraph"/>
        <w:numPr>
          <w:ilvl w:val="0"/>
          <w:numId w:val="3"/>
        </w:numPr>
        <w:spacing w:line="240" w:lineRule="auto"/>
      </w:pPr>
      <w:bookmarkStart w:id="0" w:name="_GoBack"/>
      <w:bookmarkEnd w:id="0"/>
      <w:r>
        <w:t xml:space="preserve">Kent water purifier </w:t>
      </w:r>
    </w:p>
    <w:p w:rsidR="00AF65F0" w:rsidRDefault="00030D4F">
      <w:pPr>
        <w:pStyle w:val="ListParagraph"/>
        <w:numPr>
          <w:ilvl w:val="0"/>
          <w:numId w:val="3"/>
        </w:numPr>
        <w:spacing w:line="240" w:lineRule="auto"/>
      </w:pPr>
      <w:r>
        <w:t>Electric geyser(2 – one in bathroom and kitchen)</w:t>
      </w:r>
    </w:p>
    <w:p w:rsidR="00AF65F0" w:rsidRDefault="00030D4F">
      <w:pPr>
        <w:pStyle w:val="ListParagraph"/>
        <w:numPr>
          <w:ilvl w:val="0"/>
          <w:numId w:val="3"/>
        </w:numPr>
        <w:spacing w:line="240" w:lineRule="auto"/>
      </w:pPr>
      <w:r>
        <w:t>Six fans</w:t>
      </w:r>
    </w:p>
    <w:p w:rsidR="00AF65F0" w:rsidRDefault="00030D4F">
      <w:pPr>
        <w:pStyle w:val="ListParagraph"/>
        <w:numPr>
          <w:ilvl w:val="0"/>
          <w:numId w:val="3"/>
        </w:numPr>
        <w:spacing w:line="240" w:lineRule="auto"/>
      </w:pPr>
      <w:r>
        <w:t>One computer table</w:t>
      </w:r>
    </w:p>
    <w:p w:rsidR="00AF65F0" w:rsidRDefault="00030D4F">
      <w:pPr>
        <w:pStyle w:val="ListParagraph"/>
        <w:numPr>
          <w:ilvl w:val="0"/>
          <w:numId w:val="3"/>
        </w:numPr>
        <w:spacing w:line="240" w:lineRule="auto"/>
      </w:pPr>
      <w:r>
        <w:t>Gas burner/stove with gas connection</w:t>
      </w:r>
    </w:p>
    <w:p w:rsidR="00AF65F0" w:rsidRDefault="00030D4F">
      <w:pPr>
        <w:pStyle w:val="ListParagraph"/>
        <w:numPr>
          <w:ilvl w:val="0"/>
          <w:numId w:val="3"/>
        </w:numPr>
        <w:spacing w:line="240" w:lineRule="auto"/>
      </w:pPr>
      <w:r>
        <w:t>MTNL connection/Network broadband</w:t>
      </w:r>
    </w:p>
    <w:p w:rsidR="00AF65F0" w:rsidRDefault="00030D4F">
      <w:pPr>
        <w:pStyle w:val="ListParagraph"/>
        <w:numPr>
          <w:ilvl w:val="0"/>
          <w:numId w:val="3"/>
        </w:numPr>
        <w:spacing w:line="240" w:lineRule="auto"/>
      </w:pPr>
      <w:r>
        <w:t xml:space="preserve">Steel </w:t>
      </w:r>
      <w:proofErr w:type="spellStart"/>
      <w:r>
        <w:t>almirah</w:t>
      </w:r>
      <w:proofErr w:type="spellEnd"/>
    </w:p>
    <w:p w:rsidR="00AF65F0" w:rsidRDefault="00030D4F">
      <w:pPr>
        <w:pStyle w:val="ListParagraph"/>
        <w:numPr>
          <w:ilvl w:val="0"/>
          <w:numId w:val="3"/>
        </w:numPr>
        <w:spacing w:line="240" w:lineRule="auto"/>
      </w:pPr>
      <w:r>
        <w:t>Cane sofa (3-seater) with cushions</w:t>
      </w:r>
    </w:p>
    <w:p w:rsidR="00AF65F0" w:rsidRDefault="00030D4F">
      <w:pPr>
        <w:pStyle w:val="ListParagraph"/>
        <w:numPr>
          <w:ilvl w:val="0"/>
          <w:numId w:val="3"/>
        </w:numPr>
        <w:spacing w:line="240" w:lineRule="auto"/>
      </w:pPr>
      <w:r>
        <w:t>Cane Glass(fixed) side table(2)</w:t>
      </w:r>
    </w:p>
    <w:p w:rsidR="00AF65F0" w:rsidRDefault="00030D4F">
      <w:pPr>
        <w:pStyle w:val="ListParagraph"/>
        <w:numPr>
          <w:ilvl w:val="0"/>
          <w:numId w:val="3"/>
        </w:numPr>
        <w:spacing w:line="240" w:lineRule="auto"/>
      </w:pPr>
      <w:proofErr w:type="spellStart"/>
      <w:r>
        <w:t>Bambo</w:t>
      </w:r>
      <w:proofErr w:type="spellEnd"/>
      <w:r>
        <w:t xml:space="preserve"> centre table with glass fixed(one)</w:t>
      </w:r>
    </w:p>
    <w:p w:rsidR="00AF65F0" w:rsidRDefault="00030D4F">
      <w:pPr>
        <w:pStyle w:val="ListParagraph"/>
        <w:numPr>
          <w:ilvl w:val="0"/>
          <w:numId w:val="3"/>
        </w:numPr>
        <w:spacing w:line="240" w:lineRule="auto"/>
      </w:pPr>
      <w:r>
        <w:t>Hanging wall curtains in all rooms</w:t>
      </w:r>
    </w:p>
    <w:p w:rsidR="00AF65F0" w:rsidRDefault="00030D4F">
      <w:pPr>
        <w:pStyle w:val="ListParagraph"/>
        <w:numPr>
          <w:ilvl w:val="0"/>
          <w:numId w:val="3"/>
        </w:numPr>
        <w:spacing w:line="240" w:lineRule="auto"/>
      </w:pPr>
      <w:r>
        <w:t xml:space="preserve">Intercom connection with telephone fixed </w:t>
      </w:r>
    </w:p>
    <w:p w:rsidR="00AF65F0" w:rsidRDefault="00AF65F0">
      <w:pPr>
        <w:spacing w:line="240" w:lineRule="auto"/>
      </w:pPr>
    </w:p>
    <w:sectPr w:rsidR="00AF65F0" w:rsidSect="00AF65F0">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Source Han Sans CN Regular">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DED"/>
    <w:multiLevelType w:val="multilevel"/>
    <w:tmpl w:val="272AE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CC6D75"/>
    <w:multiLevelType w:val="multilevel"/>
    <w:tmpl w:val="E3141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E808E5"/>
    <w:multiLevelType w:val="multilevel"/>
    <w:tmpl w:val="CF3A96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63F17F7"/>
    <w:multiLevelType w:val="multilevel"/>
    <w:tmpl w:val="089241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F65F0"/>
    <w:rsid w:val="00030D4F"/>
    <w:rsid w:val="00044A37"/>
    <w:rsid w:val="000D6C7F"/>
    <w:rsid w:val="00322802"/>
    <w:rsid w:val="003E3727"/>
    <w:rsid w:val="00454F55"/>
    <w:rsid w:val="004B5743"/>
    <w:rsid w:val="00636BF0"/>
    <w:rsid w:val="00832ED9"/>
    <w:rsid w:val="00AF65F0"/>
    <w:rsid w:val="00CB6FA1"/>
    <w:rsid w:val="00CD6548"/>
    <w:rsid w:val="00FB4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AF65F0"/>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AF65F0"/>
    <w:pPr>
      <w:spacing w:after="140" w:line="288" w:lineRule="auto"/>
    </w:pPr>
  </w:style>
  <w:style w:type="paragraph" w:styleId="List">
    <w:name w:val="List"/>
    <w:basedOn w:val="BodyText"/>
    <w:rsid w:val="00AF65F0"/>
    <w:rPr>
      <w:rFonts w:cs="Lohit Devanagari"/>
    </w:rPr>
  </w:style>
  <w:style w:type="paragraph" w:styleId="Caption">
    <w:name w:val="caption"/>
    <w:basedOn w:val="Normal"/>
    <w:qFormat/>
    <w:rsid w:val="00AF65F0"/>
    <w:pPr>
      <w:suppressLineNumbers/>
      <w:spacing w:before="120" w:after="120"/>
    </w:pPr>
    <w:rPr>
      <w:rFonts w:cs="Lohit Devanagari"/>
      <w:i/>
      <w:iCs/>
      <w:sz w:val="24"/>
      <w:szCs w:val="24"/>
    </w:rPr>
  </w:style>
  <w:style w:type="paragraph" w:customStyle="1" w:styleId="Index">
    <w:name w:val="Index"/>
    <w:basedOn w:val="Normal"/>
    <w:qFormat/>
    <w:rsid w:val="00AF65F0"/>
    <w:pPr>
      <w:suppressLineNumbers/>
    </w:pPr>
    <w:rPr>
      <w:rFonts w:cs="Lohit Devanagari"/>
    </w:rPr>
  </w:style>
  <w:style w:type="paragraph" w:styleId="ListParagraph">
    <w:name w:val="List Paragraph"/>
    <w:basedOn w:val="Normal"/>
    <w:uiPriority w:val="34"/>
    <w:qFormat/>
    <w:rsid w:val="000E1BA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pc</cp:lastModifiedBy>
  <cp:revision>15</cp:revision>
  <dcterms:created xsi:type="dcterms:W3CDTF">2013-09-04T01:38:00Z</dcterms:created>
  <dcterms:modified xsi:type="dcterms:W3CDTF">2019-09-26T07:48:00Z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